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B85D0" w14:textId="77777777" w:rsidR="00974ADA" w:rsidRPr="000565C6" w:rsidRDefault="00974ADA" w:rsidP="00974ADA">
      <w:pPr>
        <w:pStyle w:val="a3"/>
        <w:ind w:firstLine="0"/>
        <w:jc w:val="center"/>
        <w:rPr>
          <w:b/>
          <w:szCs w:val="28"/>
        </w:rPr>
      </w:pPr>
      <w:r w:rsidRPr="00974ADA">
        <w:rPr>
          <w:b/>
          <w:szCs w:val="28"/>
        </w:rPr>
        <w:t>Проект сметы контракта</w:t>
      </w:r>
      <w:bookmarkStart w:id="0" w:name="_GoBack"/>
      <w:bookmarkEnd w:id="0"/>
    </w:p>
    <w:tbl>
      <w:tblPr>
        <w:tblW w:w="9359" w:type="dxa"/>
        <w:tblLayout w:type="fixed"/>
        <w:tblLook w:val="04A0" w:firstRow="1" w:lastRow="0" w:firstColumn="1" w:lastColumn="0" w:noHBand="0" w:noVBand="1"/>
      </w:tblPr>
      <w:tblGrid>
        <w:gridCol w:w="1101"/>
        <w:gridCol w:w="6841"/>
        <w:gridCol w:w="426"/>
        <w:gridCol w:w="991"/>
      </w:tblGrid>
      <w:tr w:rsidR="00974ADA" w:rsidRPr="000565C6" w14:paraId="7AC5AC7E" w14:textId="77777777" w:rsidTr="00435D3F">
        <w:tc>
          <w:tcPr>
            <w:tcW w:w="1101" w:type="dxa"/>
            <w:shd w:val="clear" w:color="auto" w:fill="auto"/>
            <w:tcMar>
              <w:top w:w="57" w:type="dxa"/>
              <w:bottom w:w="57" w:type="dxa"/>
            </w:tcMar>
          </w:tcPr>
          <w:p w14:paraId="0E094DDD" w14:textId="77777777" w:rsidR="00974ADA" w:rsidRPr="000565C6" w:rsidRDefault="00974ADA" w:rsidP="00435D3F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6841" w:type="dxa"/>
            <w:shd w:val="clear" w:color="auto" w:fill="auto"/>
          </w:tcPr>
          <w:p w14:paraId="15FCCDD6" w14:textId="77777777" w:rsidR="00974ADA" w:rsidRPr="000565C6" w:rsidRDefault="00974ADA" w:rsidP="00435D3F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E714736" w14:textId="77777777" w:rsidR="00974ADA" w:rsidRPr="000565C6" w:rsidRDefault="00974ADA" w:rsidP="00435D3F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974ADA" w:rsidRPr="000565C6" w14:paraId="16297584" w14:textId="77777777" w:rsidTr="00435D3F">
        <w:tc>
          <w:tcPr>
            <w:tcW w:w="1101" w:type="dxa"/>
            <w:shd w:val="clear" w:color="auto" w:fill="auto"/>
            <w:tcMar>
              <w:top w:w="57" w:type="dxa"/>
              <w:bottom w:w="57" w:type="dxa"/>
            </w:tcMar>
          </w:tcPr>
          <w:p w14:paraId="0C7761BA" w14:textId="77777777" w:rsidR="00974ADA" w:rsidRPr="000565C6" w:rsidRDefault="00974ADA" w:rsidP="00435D3F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ECCB19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i/>
                <w:sz w:val="24"/>
                <w:szCs w:val="24"/>
              </w:rPr>
            </w:pPr>
            <w:r w:rsidRPr="000565C6">
              <w:rPr>
                <w:i/>
                <w:sz w:val="24"/>
                <w:szCs w:val="24"/>
              </w:rPr>
              <w:t xml:space="preserve">(наименование объекта) </w:t>
            </w:r>
          </w:p>
        </w:tc>
        <w:tc>
          <w:tcPr>
            <w:tcW w:w="991" w:type="dxa"/>
            <w:shd w:val="clear" w:color="auto" w:fill="auto"/>
            <w:tcMar>
              <w:top w:w="57" w:type="dxa"/>
              <w:bottom w:w="57" w:type="dxa"/>
            </w:tcMar>
          </w:tcPr>
          <w:p w14:paraId="49387691" w14:textId="77777777" w:rsidR="00974ADA" w:rsidRPr="000565C6" w:rsidRDefault="00974ADA" w:rsidP="00435D3F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</w:tbl>
    <w:p w14:paraId="4F8DFE74" w14:textId="77777777" w:rsidR="00974ADA" w:rsidRPr="000565C6" w:rsidRDefault="00974ADA" w:rsidP="00974ADA">
      <w:pPr>
        <w:pStyle w:val="a3"/>
        <w:ind w:firstLine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394"/>
        <w:gridCol w:w="1134"/>
        <w:gridCol w:w="1276"/>
        <w:gridCol w:w="1491"/>
        <w:gridCol w:w="1628"/>
      </w:tblGrid>
      <w:tr w:rsidR="00974ADA" w:rsidRPr="000565C6" w14:paraId="1620533C" w14:textId="77777777" w:rsidTr="00435D3F">
        <w:trPr>
          <w:trHeight w:val="69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15677625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0565C6">
              <w:rPr>
                <w:sz w:val="24"/>
                <w:szCs w:val="24"/>
              </w:rPr>
              <w:t>№ п/п</w:t>
            </w:r>
          </w:p>
        </w:tc>
        <w:tc>
          <w:tcPr>
            <w:tcW w:w="3394" w:type="dxa"/>
            <w:vMerge w:val="restart"/>
            <w:shd w:val="clear" w:color="auto" w:fill="auto"/>
            <w:vAlign w:val="center"/>
          </w:tcPr>
          <w:p w14:paraId="3D2C204A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0565C6">
              <w:rPr>
                <w:sz w:val="24"/>
                <w:szCs w:val="24"/>
              </w:rPr>
              <w:t xml:space="preserve">Наименование конструктивных решений (элементов), комплексов (видов) работ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0DF8F39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0565C6">
              <w:rPr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0565C6">
              <w:rPr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B865D76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565C6">
              <w:rPr>
                <w:sz w:val="24"/>
                <w:szCs w:val="24"/>
              </w:rPr>
              <w:t>Количест</w:t>
            </w:r>
            <w:proofErr w:type="spellEnd"/>
            <w:r w:rsidRPr="000565C6">
              <w:rPr>
                <w:sz w:val="24"/>
                <w:szCs w:val="24"/>
              </w:rPr>
              <w:t>-во</w:t>
            </w:r>
            <w:proofErr w:type="gramEnd"/>
            <w:r w:rsidRPr="000565C6">
              <w:rPr>
                <w:sz w:val="24"/>
                <w:szCs w:val="24"/>
              </w:rPr>
              <w:t xml:space="preserve"> (объем работ)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CBC7D50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0565C6">
              <w:rPr>
                <w:sz w:val="24"/>
                <w:szCs w:val="24"/>
              </w:rPr>
              <w:t xml:space="preserve">Цена, руб. </w:t>
            </w:r>
          </w:p>
        </w:tc>
      </w:tr>
      <w:tr w:rsidR="00974ADA" w:rsidRPr="000565C6" w14:paraId="31B19A8B" w14:textId="77777777" w:rsidTr="00435D3F">
        <w:trPr>
          <w:trHeight w:val="690"/>
        </w:trPr>
        <w:tc>
          <w:tcPr>
            <w:tcW w:w="570" w:type="dxa"/>
            <w:vMerge/>
            <w:shd w:val="clear" w:color="auto" w:fill="auto"/>
            <w:vAlign w:val="center"/>
          </w:tcPr>
          <w:p w14:paraId="7125F14C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14:paraId="57A6DBE8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74F3151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423C8B0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1BD70718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0565C6">
              <w:rPr>
                <w:sz w:val="24"/>
                <w:szCs w:val="24"/>
              </w:rPr>
              <w:t>На единицу измерения</w:t>
            </w:r>
            <w:r w:rsidRPr="000565C6">
              <w:rPr>
                <w:rStyle w:val="a7"/>
                <w:sz w:val="24"/>
                <w:szCs w:val="24"/>
              </w:rPr>
              <w:footnoteReference w:id="1"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337E0A3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0565C6">
              <w:rPr>
                <w:sz w:val="24"/>
                <w:szCs w:val="24"/>
              </w:rPr>
              <w:t>Всего</w:t>
            </w:r>
            <w:r w:rsidRPr="000565C6">
              <w:rPr>
                <w:rStyle w:val="a7"/>
                <w:sz w:val="24"/>
                <w:szCs w:val="24"/>
              </w:rPr>
              <w:footnoteReference w:id="2"/>
            </w:r>
          </w:p>
        </w:tc>
      </w:tr>
      <w:tr w:rsidR="00974ADA" w:rsidRPr="000565C6" w14:paraId="1122B59A" w14:textId="77777777" w:rsidTr="00435D3F">
        <w:tc>
          <w:tcPr>
            <w:tcW w:w="570" w:type="dxa"/>
            <w:shd w:val="clear" w:color="auto" w:fill="auto"/>
          </w:tcPr>
          <w:p w14:paraId="05828B5C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0565C6">
              <w:rPr>
                <w:sz w:val="20"/>
                <w:szCs w:val="20"/>
              </w:rPr>
              <w:t>1</w:t>
            </w:r>
          </w:p>
        </w:tc>
        <w:tc>
          <w:tcPr>
            <w:tcW w:w="3394" w:type="dxa"/>
            <w:shd w:val="clear" w:color="auto" w:fill="auto"/>
          </w:tcPr>
          <w:p w14:paraId="7C28F91F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0565C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AEA1D03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0565C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267D495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0565C6">
              <w:rPr>
                <w:sz w:val="20"/>
                <w:szCs w:val="20"/>
              </w:rPr>
              <w:t>4</w:t>
            </w:r>
          </w:p>
        </w:tc>
        <w:tc>
          <w:tcPr>
            <w:tcW w:w="1491" w:type="dxa"/>
            <w:shd w:val="clear" w:color="auto" w:fill="auto"/>
          </w:tcPr>
          <w:p w14:paraId="34531F76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0565C6">
              <w:rPr>
                <w:sz w:val="20"/>
                <w:szCs w:val="20"/>
              </w:rPr>
              <w:t>5</w:t>
            </w:r>
          </w:p>
        </w:tc>
        <w:tc>
          <w:tcPr>
            <w:tcW w:w="1628" w:type="dxa"/>
            <w:shd w:val="clear" w:color="auto" w:fill="auto"/>
          </w:tcPr>
          <w:p w14:paraId="73EAC8B5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0565C6">
              <w:rPr>
                <w:sz w:val="20"/>
                <w:szCs w:val="20"/>
              </w:rPr>
              <w:t>6</w:t>
            </w:r>
          </w:p>
        </w:tc>
      </w:tr>
      <w:tr w:rsidR="00974ADA" w:rsidRPr="000565C6" w14:paraId="6269E064" w14:textId="77777777" w:rsidTr="00435D3F">
        <w:trPr>
          <w:trHeight w:val="615"/>
        </w:trPr>
        <w:tc>
          <w:tcPr>
            <w:tcW w:w="570" w:type="dxa"/>
            <w:shd w:val="clear" w:color="auto" w:fill="auto"/>
          </w:tcPr>
          <w:p w14:paraId="7B9D9382" w14:textId="77777777" w:rsidR="00974ADA" w:rsidRPr="000565C6" w:rsidRDefault="00974ADA" w:rsidP="00435D3F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14:paraId="6730D5C4" w14:textId="77777777" w:rsidR="00974ADA" w:rsidRPr="000565C6" w:rsidRDefault="00974ADA" w:rsidP="00435D3F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7859DA3" w14:textId="77777777" w:rsidR="00974ADA" w:rsidRPr="000565C6" w:rsidRDefault="00974ADA" w:rsidP="00435D3F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BFD6376" w14:textId="77777777" w:rsidR="00974ADA" w:rsidRPr="000565C6" w:rsidRDefault="00974ADA" w:rsidP="00435D3F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02DD7944" w14:textId="77777777" w:rsidR="00974ADA" w:rsidRPr="000565C6" w:rsidRDefault="00974ADA" w:rsidP="00435D3F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</w:tcPr>
          <w:p w14:paraId="0581DF8D" w14:textId="77777777" w:rsidR="00974ADA" w:rsidRPr="000565C6" w:rsidRDefault="00974ADA" w:rsidP="00435D3F">
            <w:pPr>
              <w:pStyle w:val="a3"/>
              <w:ind w:firstLine="0"/>
              <w:rPr>
                <w:szCs w:val="24"/>
              </w:rPr>
            </w:pPr>
          </w:p>
        </w:tc>
      </w:tr>
      <w:tr w:rsidR="00974ADA" w:rsidRPr="000565C6" w14:paraId="6D22F57A" w14:textId="77777777" w:rsidTr="00435D3F">
        <w:tc>
          <w:tcPr>
            <w:tcW w:w="570" w:type="dxa"/>
            <w:shd w:val="clear" w:color="auto" w:fill="auto"/>
          </w:tcPr>
          <w:p w14:paraId="12D247B2" w14:textId="77777777" w:rsidR="00974ADA" w:rsidRPr="000565C6" w:rsidRDefault="00974ADA" w:rsidP="00435D3F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14:paraId="28152705" w14:textId="77777777" w:rsidR="00974ADA" w:rsidRPr="000565C6" w:rsidRDefault="00974ADA" w:rsidP="00435D3F">
            <w:pPr>
              <w:pStyle w:val="a3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86BCDD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084028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3191F827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47E9BDCB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</w:tr>
      <w:tr w:rsidR="00974ADA" w:rsidRPr="000565C6" w14:paraId="777D8BD1" w14:textId="77777777" w:rsidTr="00435D3F">
        <w:tc>
          <w:tcPr>
            <w:tcW w:w="570" w:type="dxa"/>
            <w:shd w:val="clear" w:color="auto" w:fill="auto"/>
          </w:tcPr>
          <w:p w14:paraId="71303643" w14:textId="77777777" w:rsidR="00974ADA" w:rsidRPr="000565C6" w:rsidRDefault="00974ADA" w:rsidP="00435D3F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14:paraId="619EACBD" w14:textId="77777777" w:rsidR="00974ADA" w:rsidRPr="000565C6" w:rsidRDefault="00974ADA" w:rsidP="00435D3F">
            <w:pPr>
              <w:pStyle w:val="a3"/>
              <w:ind w:firstLine="0"/>
              <w:rPr>
                <w:sz w:val="24"/>
                <w:szCs w:val="24"/>
              </w:rPr>
            </w:pPr>
            <w:r w:rsidRPr="000565C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5A701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F48AC2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477C138F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7E07420B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</w:tr>
      <w:tr w:rsidR="00974ADA" w:rsidRPr="00E06813" w14:paraId="33015691" w14:textId="77777777" w:rsidTr="00435D3F">
        <w:tc>
          <w:tcPr>
            <w:tcW w:w="570" w:type="dxa"/>
            <w:shd w:val="clear" w:color="auto" w:fill="auto"/>
          </w:tcPr>
          <w:p w14:paraId="2669B974" w14:textId="77777777" w:rsidR="00974ADA" w:rsidRPr="000565C6" w:rsidRDefault="00974ADA" w:rsidP="00435D3F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14:paraId="40FC599A" w14:textId="77777777" w:rsidR="00974ADA" w:rsidRPr="000565C6" w:rsidRDefault="00974ADA" w:rsidP="00435D3F">
            <w:pPr>
              <w:pStyle w:val="a3"/>
              <w:ind w:firstLine="0"/>
              <w:rPr>
                <w:sz w:val="24"/>
                <w:szCs w:val="24"/>
              </w:rPr>
            </w:pPr>
            <w:r w:rsidRPr="000565C6">
              <w:rPr>
                <w:b/>
                <w:sz w:val="24"/>
                <w:szCs w:val="24"/>
              </w:rPr>
              <w:t>Начальная (максимальная) цена контракта без НДС</w:t>
            </w:r>
            <w:r w:rsidRPr="000565C6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64735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E68311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313EC93E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50BB0D7D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</w:tr>
      <w:tr w:rsidR="00974ADA" w:rsidRPr="000565C6" w14:paraId="5BFD531E" w14:textId="77777777" w:rsidTr="00435D3F">
        <w:tc>
          <w:tcPr>
            <w:tcW w:w="570" w:type="dxa"/>
            <w:shd w:val="clear" w:color="auto" w:fill="auto"/>
          </w:tcPr>
          <w:p w14:paraId="5562D091" w14:textId="77777777" w:rsidR="00974ADA" w:rsidRPr="000565C6" w:rsidRDefault="00974ADA" w:rsidP="00435D3F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14:paraId="4AE826FD" w14:textId="77777777" w:rsidR="00974ADA" w:rsidRPr="000565C6" w:rsidRDefault="00974ADA" w:rsidP="00435D3F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0565C6">
              <w:rPr>
                <w:b/>
                <w:sz w:val="24"/>
                <w:szCs w:val="24"/>
              </w:rPr>
              <w:t>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C895B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9E52E9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5EDF68DE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3BC6FDA4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</w:tr>
      <w:tr w:rsidR="00974ADA" w:rsidRPr="00E06813" w14:paraId="05319092" w14:textId="77777777" w:rsidTr="00435D3F">
        <w:tc>
          <w:tcPr>
            <w:tcW w:w="570" w:type="dxa"/>
            <w:shd w:val="clear" w:color="auto" w:fill="auto"/>
          </w:tcPr>
          <w:p w14:paraId="206A9E3C" w14:textId="77777777" w:rsidR="00974ADA" w:rsidRPr="000565C6" w:rsidRDefault="00974ADA" w:rsidP="00435D3F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14:paraId="354532B3" w14:textId="77777777" w:rsidR="00974ADA" w:rsidRPr="000565C6" w:rsidRDefault="00974ADA" w:rsidP="00435D3F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0565C6">
              <w:rPr>
                <w:b/>
                <w:sz w:val="24"/>
                <w:szCs w:val="24"/>
              </w:rPr>
              <w:t>Начальная (максимальная) цена контракта с НДС</w:t>
            </w:r>
            <w:r w:rsidRPr="000565C6">
              <w:rPr>
                <w:rStyle w:val="a7"/>
                <w:b/>
                <w:sz w:val="24"/>
                <w:szCs w:val="24"/>
              </w:rPr>
              <w:footnoteReference w:id="3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6BAC5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27E4D2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8820A2F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7FCD61E5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szCs w:val="24"/>
              </w:rPr>
            </w:pPr>
          </w:p>
        </w:tc>
      </w:tr>
    </w:tbl>
    <w:p w14:paraId="5983E69D" w14:textId="77777777" w:rsidR="00974ADA" w:rsidRPr="000565C6" w:rsidRDefault="00974ADA" w:rsidP="00974ADA">
      <w:pPr>
        <w:pStyle w:val="a3"/>
        <w:ind w:firstLine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602"/>
        <w:gridCol w:w="4197"/>
      </w:tblGrid>
      <w:tr w:rsidR="00974ADA" w:rsidRPr="000565C6" w14:paraId="592EC496" w14:textId="77777777" w:rsidTr="00435D3F">
        <w:trPr>
          <w:trHeight w:val="393"/>
        </w:trPr>
        <w:tc>
          <w:tcPr>
            <w:tcW w:w="1556" w:type="dxa"/>
            <w:shd w:val="clear" w:color="auto" w:fill="auto"/>
          </w:tcPr>
          <w:p w14:paraId="3432EA01" w14:textId="77777777" w:rsidR="00974ADA" w:rsidRPr="000565C6" w:rsidRDefault="00974ADA" w:rsidP="00435D3F">
            <w:pPr>
              <w:pStyle w:val="a3"/>
              <w:ind w:firstLine="0"/>
              <w:rPr>
                <w:sz w:val="24"/>
                <w:szCs w:val="24"/>
              </w:rPr>
            </w:pPr>
          </w:p>
          <w:p w14:paraId="20480175" w14:textId="77777777" w:rsidR="00974ADA" w:rsidRPr="000565C6" w:rsidRDefault="00974ADA" w:rsidP="00435D3F">
            <w:pPr>
              <w:pStyle w:val="a3"/>
              <w:ind w:firstLine="0"/>
              <w:rPr>
                <w:strike/>
                <w:sz w:val="24"/>
                <w:szCs w:val="24"/>
              </w:rPr>
            </w:pPr>
            <w:r w:rsidRPr="000565C6">
              <w:rPr>
                <w:sz w:val="24"/>
                <w:szCs w:val="24"/>
              </w:rPr>
              <w:t xml:space="preserve">Заказчик </w:t>
            </w:r>
          </w:p>
        </w:tc>
        <w:tc>
          <w:tcPr>
            <w:tcW w:w="3602" w:type="dxa"/>
            <w:shd w:val="clear" w:color="auto" w:fill="auto"/>
          </w:tcPr>
          <w:p w14:paraId="056C97DC" w14:textId="77777777" w:rsidR="00974ADA" w:rsidRPr="000565C6" w:rsidRDefault="00974ADA" w:rsidP="00435D3F">
            <w:pPr>
              <w:pStyle w:val="a3"/>
              <w:ind w:firstLine="0"/>
              <w:rPr>
                <w:szCs w:val="28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14:paraId="320A88CC" w14:textId="77777777" w:rsidR="00974ADA" w:rsidRPr="000565C6" w:rsidRDefault="00974ADA" w:rsidP="00435D3F">
            <w:pPr>
              <w:pStyle w:val="a3"/>
              <w:ind w:firstLine="0"/>
              <w:rPr>
                <w:szCs w:val="28"/>
              </w:rPr>
            </w:pPr>
          </w:p>
        </w:tc>
      </w:tr>
      <w:tr w:rsidR="00974ADA" w:rsidRPr="000565C6" w14:paraId="19A318A7" w14:textId="77777777" w:rsidTr="00435D3F">
        <w:tc>
          <w:tcPr>
            <w:tcW w:w="1556" w:type="dxa"/>
            <w:shd w:val="clear" w:color="auto" w:fill="auto"/>
          </w:tcPr>
          <w:p w14:paraId="72389D75" w14:textId="77777777" w:rsidR="00974ADA" w:rsidRPr="000565C6" w:rsidRDefault="00974ADA" w:rsidP="00435D3F">
            <w:pPr>
              <w:pStyle w:val="a3"/>
              <w:ind w:firstLine="0"/>
              <w:rPr>
                <w:szCs w:val="28"/>
              </w:rPr>
            </w:pPr>
          </w:p>
          <w:p w14:paraId="00FD9216" w14:textId="77777777" w:rsidR="00974ADA" w:rsidRPr="000565C6" w:rsidRDefault="00974ADA" w:rsidP="00435D3F">
            <w:pPr>
              <w:pStyle w:val="a3"/>
              <w:ind w:firstLine="0"/>
              <w:rPr>
                <w:szCs w:val="28"/>
              </w:rPr>
            </w:pPr>
          </w:p>
        </w:tc>
        <w:tc>
          <w:tcPr>
            <w:tcW w:w="3602" w:type="dxa"/>
            <w:shd w:val="clear" w:color="auto" w:fill="auto"/>
          </w:tcPr>
          <w:p w14:paraId="1AD9FDC8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14:paraId="37E9A671" w14:textId="77777777" w:rsidR="00974ADA" w:rsidRPr="000565C6" w:rsidRDefault="00974ADA" w:rsidP="00435D3F">
            <w:pPr>
              <w:pStyle w:val="a3"/>
              <w:ind w:firstLine="0"/>
              <w:jc w:val="center"/>
              <w:rPr>
                <w:i/>
                <w:sz w:val="20"/>
                <w:szCs w:val="20"/>
              </w:rPr>
            </w:pPr>
            <w:r w:rsidRPr="000565C6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</w:tbl>
    <w:p w14:paraId="20F58780" w14:textId="77777777" w:rsidR="00974ADA" w:rsidRPr="000565C6" w:rsidRDefault="00974ADA" w:rsidP="00974ADA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065C0242" w14:textId="77777777" w:rsidR="00974ADA" w:rsidRDefault="00974ADA" w:rsidP="00974ADA">
      <w:pPr>
        <w:spacing w:line="264" w:lineRule="auto"/>
        <w:ind w:firstLine="0"/>
        <w:jc w:val="left"/>
        <w:rPr>
          <w:sz w:val="28"/>
          <w:szCs w:val="28"/>
        </w:rPr>
      </w:pPr>
    </w:p>
    <w:p w14:paraId="12CF5FC4" w14:textId="77777777" w:rsidR="00974ADA" w:rsidRDefault="00974ADA" w:rsidP="00974ADA">
      <w:pPr>
        <w:spacing w:line="264" w:lineRule="auto"/>
        <w:ind w:firstLine="0"/>
        <w:jc w:val="left"/>
        <w:rPr>
          <w:sz w:val="28"/>
          <w:szCs w:val="28"/>
        </w:rPr>
      </w:pPr>
    </w:p>
    <w:p w14:paraId="3899A81D" w14:textId="77777777" w:rsidR="00974ADA" w:rsidRDefault="00974ADA" w:rsidP="00974ADA">
      <w:pPr>
        <w:spacing w:line="264" w:lineRule="auto"/>
        <w:ind w:firstLine="0"/>
        <w:jc w:val="left"/>
        <w:rPr>
          <w:sz w:val="28"/>
          <w:szCs w:val="28"/>
        </w:rPr>
      </w:pPr>
    </w:p>
    <w:p w14:paraId="79D32611" w14:textId="77777777" w:rsidR="00974ADA" w:rsidRDefault="00974ADA" w:rsidP="00974ADA">
      <w:pPr>
        <w:spacing w:line="264" w:lineRule="auto"/>
        <w:ind w:firstLine="0"/>
        <w:jc w:val="left"/>
        <w:rPr>
          <w:sz w:val="28"/>
          <w:szCs w:val="28"/>
        </w:rPr>
      </w:pPr>
    </w:p>
    <w:p w14:paraId="34684998" w14:textId="77777777" w:rsidR="00974ADA" w:rsidRDefault="00974ADA" w:rsidP="00974ADA">
      <w:pPr>
        <w:spacing w:line="264" w:lineRule="auto"/>
        <w:ind w:firstLine="0"/>
        <w:jc w:val="left"/>
        <w:rPr>
          <w:sz w:val="28"/>
          <w:szCs w:val="28"/>
        </w:rPr>
      </w:pPr>
    </w:p>
    <w:p w14:paraId="1FDC29F5" w14:textId="77777777" w:rsidR="00974ADA" w:rsidRDefault="00974ADA" w:rsidP="00974ADA">
      <w:pPr>
        <w:spacing w:line="264" w:lineRule="auto"/>
        <w:ind w:firstLine="0"/>
        <w:jc w:val="left"/>
        <w:rPr>
          <w:sz w:val="28"/>
          <w:szCs w:val="28"/>
        </w:rPr>
      </w:pPr>
    </w:p>
    <w:p w14:paraId="5C425865" w14:textId="77777777" w:rsidR="00974ADA" w:rsidRDefault="00974ADA" w:rsidP="00974ADA">
      <w:pPr>
        <w:spacing w:line="264" w:lineRule="auto"/>
        <w:ind w:firstLine="0"/>
        <w:jc w:val="left"/>
        <w:rPr>
          <w:sz w:val="28"/>
          <w:szCs w:val="28"/>
        </w:rPr>
      </w:pPr>
    </w:p>
    <w:p w14:paraId="784603F6" w14:textId="77777777" w:rsidR="00974ADA" w:rsidRDefault="00974ADA" w:rsidP="00974ADA">
      <w:pPr>
        <w:spacing w:line="264" w:lineRule="auto"/>
        <w:ind w:firstLine="0"/>
        <w:jc w:val="left"/>
        <w:rPr>
          <w:sz w:val="28"/>
          <w:szCs w:val="28"/>
        </w:rPr>
      </w:pPr>
    </w:p>
    <w:p w14:paraId="3112FC70" w14:textId="77777777" w:rsidR="00974ADA" w:rsidRDefault="00974ADA" w:rsidP="00974ADA">
      <w:pPr>
        <w:spacing w:line="264" w:lineRule="auto"/>
        <w:ind w:firstLine="0"/>
        <w:jc w:val="left"/>
        <w:rPr>
          <w:sz w:val="28"/>
          <w:szCs w:val="28"/>
        </w:rPr>
      </w:pPr>
    </w:p>
    <w:p w14:paraId="1EF94002" w14:textId="77777777" w:rsidR="006E77C0" w:rsidRPr="00974ADA" w:rsidRDefault="006E77C0" w:rsidP="00974ADA">
      <w:pPr>
        <w:rPr>
          <w:sz w:val="28"/>
          <w:szCs w:val="28"/>
        </w:rPr>
      </w:pPr>
    </w:p>
    <w:sectPr w:rsidR="006E77C0" w:rsidRPr="00974ADA" w:rsidSect="00974A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74BAB" w14:textId="77777777" w:rsidR="009318AC" w:rsidRDefault="009318AC" w:rsidP="00974ADA">
      <w:r>
        <w:separator/>
      </w:r>
    </w:p>
  </w:endnote>
  <w:endnote w:type="continuationSeparator" w:id="0">
    <w:p w14:paraId="12466E19" w14:textId="77777777" w:rsidR="009318AC" w:rsidRDefault="009318AC" w:rsidP="0097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9A16A" w14:textId="77777777" w:rsidR="009318AC" w:rsidRDefault="009318AC" w:rsidP="00974ADA">
      <w:r>
        <w:separator/>
      </w:r>
    </w:p>
  </w:footnote>
  <w:footnote w:type="continuationSeparator" w:id="0">
    <w:p w14:paraId="55C3170E" w14:textId="77777777" w:rsidR="009318AC" w:rsidRDefault="009318AC" w:rsidP="00974ADA">
      <w:r>
        <w:continuationSeparator/>
      </w:r>
    </w:p>
  </w:footnote>
  <w:footnote w:id="1">
    <w:p w14:paraId="406B2922" w14:textId="77777777" w:rsidR="00974ADA" w:rsidRDefault="00974ADA" w:rsidP="00974ADA">
      <w:pPr>
        <w:pStyle w:val="a5"/>
        <w:ind w:firstLine="284"/>
      </w:pPr>
      <w:r>
        <w:rPr>
          <w:rStyle w:val="a7"/>
        </w:rPr>
        <w:footnoteRef/>
      </w:r>
      <w:r>
        <w:t xml:space="preserve"> </w:t>
      </w:r>
      <w:r w:rsidRPr="00C5748A">
        <w:t xml:space="preserve"> В графе 5 </w:t>
      </w:r>
      <w:r>
        <w:t>«</w:t>
      </w:r>
      <w:r w:rsidRPr="00E4677B">
        <w:t>На единицу измерения</w:t>
      </w:r>
      <w:r>
        <w:t>»</w:t>
      </w:r>
      <w:r w:rsidRPr="000859EE" w:rsidDel="006F62A2">
        <w:t xml:space="preserve"> </w:t>
      </w:r>
      <w:r>
        <w:t>указываются</w:t>
      </w:r>
      <w:r w:rsidRPr="00C5748A">
        <w:t xml:space="preserve"> расчетные удельные показатели цены конструктивных решений и комплексов работ (на единицу измерения).</w:t>
      </w:r>
    </w:p>
  </w:footnote>
  <w:footnote w:id="2">
    <w:p w14:paraId="6A15CC06" w14:textId="77777777" w:rsidR="00974ADA" w:rsidRDefault="00974ADA" w:rsidP="00974ADA">
      <w:pPr>
        <w:pStyle w:val="a5"/>
        <w:ind w:firstLine="284"/>
      </w:pPr>
      <w:r>
        <w:rPr>
          <w:rStyle w:val="a7"/>
        </w:rPr>
        <w:footnoteRef/>
      </w:r>
      <w:r>
        <w:t xml:space="preserve"> </w:t>
      </w:r>
      <w:r w:rsidRPr="00CB34BC">
        <w:t xml:space="preserve">В графе 6 </w:t>
      </w:r>
      <w:r>
        <w:t>«Всего» указывается</w:t>
      </w:r>
      <w:r w:rsidRPr="00CB34BC">
        <w:t xml:space="preserve"> цена каждого конструктивного решения (элемента) или комплекса (вида) работ, определенная как произведение значений графы 4 и графы 5.</w:t>
      </w:r>
    </w:p>
  </w:footnote>
  <w:footnote w:id="3">
    <w:p w14:paraId="6140F7BE" w14:textId="77777777" w:rsidR="00974ADA" w:rsidRPr="009B46DD" w:rsidRDefault="00974ADA" w:rsidP="00974ADA">
      <w:pPr>
        <w:pStyle w:val="a3"/>
        <w:ind w:firstLine="284"/>
        <w:jc w:val="left"/>
        <w:rPr>
          <w:rFonts w:ascii="Calibri" w:hAnsi="Calibri"/>
          <w:sz w:val="22"/>
          <w:szCs w:val="24"/>
        </w:rPr>
      </w:pPr>
      <w:r>
        <w:rPr>
          <w:rStyle w:val="a7"/>
        </w:rPr>
        <w:footnoteRef/>
      </w:r>
      <w:r>
        <w:t xml:space="preserve"> </w:t>
      </w:r>
      <w:r w:rsidRPr="00306B65">
        <w:rPr>
          <w:sz w:val="20"/>
          <w:szCs w:val="20"/>
        </w:rPr>
        <w:t xml:space="preserve">Значения в строке </w:t>
      </w:r>
      <w:r w:rsidRPr="000653C7">
        <w:rPr>
          <w:sz w:val="20"/>
          <w:szCs w:val="20"/>
        </w:rPr>
        <w:t>«</w:t>
      </w:r>
      <w:r w:rsidRPr="00D634AE">
        <w:rPr>
          <w:sz w:val="20"/>
          <w:szCs w:val="20"/>
        </w:rPr>
        <w:t>Начальная (максимальная) цена контракта с НДС</w:t>
      </w:r>
      <w:r w:rsidRPr="000653C7">
        <w:rPr>
          <w:sz w:val="20"/>
          <w:szCs w:val="20"/>
        </w:rPr>
        <w:t>»</w:t>
      </w:r>
      <w:r w:rsidRPr="00306B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 указывается в </w:t>
      </w:r>
      <w:r w:rsidRPr="00306B65">
        <w:rPr>
          <w:sz w:val="20"/>
          <w:szCs w:val="20"/>
        </w:rPr>
        <w:t>случае заключения контракта с лицами, не являющимися в соответствии с законодательством Российской Федерации о налогах и сборах плательщиком НДС</w:t>
      </w:r>
      <w:r>
        <w:rPr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E1"/>
    <w:rsid w:val="001875E1"/>
    <w:rsid w:val="006E77C0"/>
    <w:rsid w:val="009318AC"/>
    <w:rsid w:val="0097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B106"/>
  <w15:chartTrackingRefBased/>
  <w15:docId w15:val="{720A9858-D646-4E0B-AE53-1DCDEE08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отов,Илья"/>
    <w:qFormat/>
    <w:rsid w:val="00974AD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иль Илюшки!"/>
    <w:link w:val="a4"/>
    <w:uiPriority w:val="1"/>
    <w:qFormat/>
    <w:rsid w:val="00974AD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aliases w:val="Стиль Илюшки! Знак"/>
    <w:link w:val="a3"/>
    <w:uiPriority w:val="1"/>
    <w:rsid w:val="00974ADA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974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74AD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74ADA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974ADA"/>
    <w:rPr>
      <w:vertAlign w:val="superscript"/>
    </w:rPr>
  </w:style>
  <w:style w:type="paragraph" w:customStyle="1" w:styleId="ConsPlusNonformat">
    <w:name w:val="ConsPlusNonformat"/>
    <w:rsid w:val="00974A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Х. Галимзянова</dc:creator>
  <cp:keywords/>
  <dc:description/>
  <cp:lastModifiedBy>Алия Х. Галимзянова</cp:lastModifiedBy>
  <cp:revision>2</cp:revision>
  <dcterms:created xsi:type="dcterms:W3CDTF">2020-01-10T05:31:00Z</dcterms:created>
  <dcterms:modified xsi:type="dcterms:W3CDTF">2020-01-10T05:33:00Z</dcterms:modified>
</cp:coreProperties>
</file>